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0CDAD" w14:textId="4A0ACB2D" w:rsidR="009F3F1D" w:rsidRPr="009F3F1D" w:rsidRDefault="009F3F1D" w:rsidP="005E066C">
      <w:pPr>
        <w:spacing w:line="276" w:lineRule="auto"/>
        <w:rPr>
          <w:rFonts w:ascii="Arial" w:eastAsia="Times New Roman" w:hAnsi="Arial" w:cs="Arial"/>
          <w:color w:val="000000" w:themeColor="text1"/>
        </w:rPr>
      </w:pPr>
      <w:r>
        <w:rPr>
          <w:rFonts w:ascii="Arial" w:eastAsia="Times New Roman" w:hAnsi="Arial" w:cs="Arial"/>
          <w:b/>
          <w:bCs/>
          <w:color w:val="000000" w:themeColor="text1"/>
          <w:sz w:val="36"/>
          <w:szCs w:val="36"/>
        </w:rPr>
        <w:t>MTCP RESOURCES</w:t>
      </w:r>
    </w:p>
    <w:p w14:paraId="7FDA8073" w14:textId="1B214E7F" w:rsidR="00FF31A2" w:rsidRPr="005E066C" w:rsidRDefault="00FF31A2" w:rsidP="005E066C">
      <w:pPr>
        <w:spacing w:line="276" w:lineRule="auto"/>
        <w:rPr>
          <w:rFonts w:ascii="Arial" w:eastAsia="Times New Roman" w:hAnsi="Arial" w:cs="Arial"/>
          <w:color w:val="000000" w:themeColor="text1"/>
          <w:sz w:val="22"/>
          <w:szCs w:val="22"/>
        </w:rPr>
      </w:pPr>
      <w:r w:rsidRPr="00FF31A2">
        <w:rPr>
          <w:rFonts w:ascii="Arial" w:eastAsia="Times New Roman" w:hAnsi="Arial" w:cs="Arial"/>
          <w:color w:val="000000" w:themeColor="text1"/>
          <w:sz w:val="22"/>
          <w:szCs w:val="22"/>
        </w:rPr>
        <w:t>MTCP has included a list of helpful hints. We strongly encourage that you take advantage of these guidelines which have been thoughtfully and intentionally crafted by the expertise of multiple programs nationwide to support the excellence of the audition for your benefit.</w:t>
      </w:r>
    </w:p>
    <w:p w14:paraId="4D0BEC21" w14:textId="77777777" w:rsidR="00FF31A2" w:rsidRPr="00FF31A2" w:rsidRDefault="00FF31A2" w:rsidP="005E066C">
      <w:pPr>
        <w:spacing w:line="276" w:lineRule="auto"/>
        <w:rPr>
          <w:rFonts w:ascii="Arial" w:eastAsia="Times New Roman" w:hAnsi="Arial" w:cs="Arial"/>
          <w:color w:val="000000" w:themeColor="text1"/>
          <w:sz w:val="22"/>
          <w:szCs w:val="22"/>
        </w:rPr>
      </w:pPr>
    </w:p>
    <w:p w14:paraId="6C6AC69B" w14:textId="7C7EAD97" w:rsidR="00FF31A2" w:rsidRPr="00FF31A2" w:rsidRDefault="00FF31A2" w:rsidP="005E066C">
      <w:pPr>
        <w:spacing w:line="276" w:lineRule="auto"/>
        <w:rPr>
          <w:rFonts w:ascii="Arial" w:eastAsia="Times New Roman" w:hAnsi="Arial" w:cs="Arial"/>
          <w:color w:val="000000" w:themeColor="text1"/>
          <w:sz w:val="32"/>
          <w:szCs w:val="32"/>
        </w:rPr>
      </w:pPr>
      <w:r w:rsidRPr="00FF31A2">
        <w:rPr>
          <w:rFonts w:ascii="Arial" w:eastAsia="Times New Roman" w:hAnsi="Arial" w:cs="Arial"/>
          <w:b/>
          <w:bCs/>
          <w:color w:val="000000" w:themeColor="text1"/>
          <w:sz w:val="32"/>
          <w:szCs w:val="32"/>
        </w:rPr>
        <w:t>OVERALL</w:t>
      </w:r>
    </w:p>
    <w:p w14:paraId="11E2B491" w14:textId="7B185591" w:rsidR="00B579CD" w:rsidRPr="009F3F1D" w:rsidRDefault="00B579CD" w:rsidP="005E066C">
      <w:pPr>
        <w:shd w:val="clear" w:color="auto" w:fill="FFFFFF"/>
        <w:spacing w:line="276" w:lineRule="auto"/>
        <w:rPr>
          <w:rFonts w:ascii="Arial" w:eastAsia="Times New Roman" w:hAnsi="Arial" w:cs="Arial"/>
          <w:color w:val="000000" w:themeColor="text1"/>
          <w:sz w:val="22"/>
          <w:szCs w:val="22"/>
        </w:rPr>
      </w:pPr>
      <w:r w:rsidRPr="009F3F1D">
        <w:rPr>
          <w:rFonts w:ascii="Arial" w:eastAsia="Times New Roman" w:hAnsi="Arial" w:cs="Arial"/>
          <w:color w:val="000000" w:themeColor="text1"/>
          <w:sz w:val="22"/>
          <w:szCs w:val="22"/>
        </w:rPr>
        <w:t>SET UP</w:t>
      </w:r>
      <w:r w:rsidR="005E066C" w:rsidRPr="009F3F1D">
        <w:rPr>
          <w:rFonts w:ascii="Arial" w:eastAsia="Times New Roman" w:hAnsi="Arial" w:cs="Arial"/>
          <w:color w:val="000000" w:themeColor="text1"/>
          <w:sz w:val="22"/>
          <w:szCs w:val="22"/>
        </w:rPr>
        <w:t xml:space="preserve"> </w:t>
      </w:r>
      <w:r w:rsidRPr="009F3F1D">
        <w:rPr>
          <w:rFonts w:ascii="Arial" w:eastAsia="Times New Roman" w:hAnsi="Arial" w:cs="Arial"/>
          <w:color w:val="000000" w:themeColor="text1"/>
          <w:sz w:val="22"/>
          <w:szCs w:val="22"/>
        </w:rPr>
        <w:t xml:space="preserve">YOUR HOME </w:t>
      </w:r>
      <w:r w:rsidRPr="009F3F1D">
        <w:rPr>
          <w:rFonts w:ascii="Arial" w:eastAsia="Times New Roman" w:hAnsi="Arial" w:cs="Arial"/>
          <w:color w:val="000000" w:themeColor="text1"/>
          <w:sz w:val="22"/>
          <w:szCs w:val="22"/>
        </w:rPr>
        <w:t>STUDIO:</w:t>
      </w:r>
    </w:p>
    <w:p w14:paraId="4135E017" w14:textId="55769D68" w:rsidR="00B579CD" w:rsidRPr="009F3F1D" w:rsidRDefault="00B579CD" w:rsidP="005E066C">
      <w:pPr>
        <w:pStyle w:val="ListParagraph"/>
        <w:numPr>
          <w:ilvl w:val="0"/>
          <w:numId w:val="14"/>
        </w:numPr>
        <w:shd w:val="clear" w:color="auto" w:fill="FFFFFF"/>
        <w:spacing w:line="276" w:lineRule="auto"/>
        <w:rPr>
          <w:rFonts w:ascii="Arial" w:eastAsia="Times New Roman" w:hAnsi="Arial" w:cs="Arial"/>
          <w:color w:val="000000" w:themeColor="text1"/>
          <w:sz w:val="22"/>
          <w:szCs w:val="22"/>
        </w:rPr>
      </w:pPr>
      <w:r w:rsidRPr="009F3F1D">
        <w:rPr>
          <w:rFonts w:ascii="Arial" w:eastAsia="Times New Roman" w:hAnsi="Arial" w:cs="Arial"/>
          <w:color w:val="000000" w:themeColor="text1"/>
          <w:sz w:val="22"/>
          <w:szCs w:val="22"/>
        </w:rPr>
        <w:t>Find a space w</w:t>
      </w:r>
      <w:r w:rsidRPr="009F3F1D">
        <w:rPr>
          <w:rFonts w:ascii="Arial" w:eastAsia="Times New Roman" w:hAnsi="Arial" w:cs="Arial"/>
          <w:color w:val="000000" w:themeColor="text1"/>
          <w:sz w:val="22"/>
          <w:szCs w:val="22"/>
        </w:rPr>
        <w:t xml:space="preserve">here you can move around freely taking care to move items that might impede your creative </w:t>
      </w:r>
      <w:r w:rsidRPr="009F3F1D">
        <w:rPr>
          <w:rFonts w:ascii="Arial" w:eastAsia="Times New Roman" w:hAnsi="Arial" w:cs="Arial"/>
          <w:color w:val="000000" w:themeColor="text1"/>
          <w:sz w:val="22"/>
          <w:szCs w:val="22"/>
        </w:rPr>
        <w:t>exploration</w:t>
      </w:r>
      <w:r w:rsidRPr="009F3F1D">
        <w:rPr>
          <w:rFonts w:ascii="Arial" w:eastAsia="Times New Roman" w:hAnsi="Arial" w:cs="Arial"/>
          <w:color w:val="000000" w:themeColor="text1"/>
          <w:sz w:val="22"/>
          <w:szCs w:val="22"/>
        </w:rPr>
        <w:t>. This is especially important for dan</w:t>
      </w:r>
      <w:r w:rsidRPr="009F3F1D">
        <w:rPr>
          <w:rFonts w:ascii="Arial" w:eastAsia="Times New Roman" w:hAnsi="Arial" w:cs="Arial"/>
          <w:color w:val="000000" w:themeColor="text1"/>
          <w:sz w:val="22"/>
          <w:szCs w:val="22"/>
        </w:rPr>
        <w:t>ce and movement.</w:t>
      </w:r>
    </w:p>
    <w:p w14:paraId="4AE29BC9" w14:textId="73F6F542" w:rsidR="00B579CD" w:rsidRPr="009F3F1D" w:rsidRDefault="005E066C" w:rsidP="005E066C">
      <w:pPr>
        <w:pStyle w:val="ListParagraph"/>
        <w:numPr>
          <w:ilvl w:val="0"/>
          <w:numId w:val="14"/>
        </w:numPr>
        <w:shd w:val="clear" w:color="auto" w:fill="FFFFFF"/>
        <w:spacing w:line="276" w:lineRule="auto"/>
        <w:rPr>
          <w:rFonts w:ascii="Arial" w:eastAsia="Times New Roman" w:hAnsi="Arial" w:cs="Arial"/>
          <w:color w:val="000000" w:themeColor="text1"/>
          <w:sz w:val="22"/>
          <w:szCs w:val="22"/>
        </w:rPr>
      </w:pPr>
      <w:r w:rsidRPr="009F3F1D">
        <w:rPr>
          <w:rFonts w:ascii="Arial" w:eastAsia="Times New Roman" w:hAnsi="Arial" w:cs="Arial"/>
          <w:color w:val="000000" w:themeColor="text1"/>
          <w:sz w:val="22"/>
          <w:szCs w:val="22"/>
        </w:rPr>
        <w:t>En</w:t>
      </w:r>
      <w:r w:rsidR="00B579CD" w:rsidRPr="009F3F1D">
        <w:rPr>
          <w:rFonts w:ascii="Arial" w:eastAsia="Times New Roman" w:hAnsi="Arial" w:cs="Arial"/>
          <w:color w:val="000000" w:themeColor="text1"/>
          <w:sz w:val="22"/>
          <w:szCs w:val="22"/>
        </w:rPr>
        <w:t xml:space="preserve">sure the camera portion of your device is at </w:t>
      </w:r>
      <w:r w:rsidR="00B579CD" w:rsidRPr="009F3F1D">
        <w:rPr>
          <w:rFonts w:ascii="Arial" w:eastAsia="Times New Roman" w:hAnsi="Arial" w:cs="Arial"/>
          <w:b/>
          <w:bCs/>
          <w:color w:val="000000" w:themeColor="text1"/>
          <w:sz w:val="22"/>
          <w:szCs w:val="22"/>
          <w:u w:val="single"/>
        </w:rPr>
        <w:t>eye level</w:t>
      </w:r>
      <w:r w:rsidR="00B579CD" w:rsidRPr="009F3F1D">
        <w:rPr>
          <w:rFonts w:ascii="Arial" w:eastAsia="Times New Roman" w:hAnsi="Arial" w:cs="Arial"/>
          <w:color w:val="000000" w:themeColor="text1"/>
          <w:sz w:val="22"/>
          <w:szCs w:val="22"/>
        </w:rPr>
        <w:t>. This way the camera can record you the way others see you. You can use a tripod (at least 60 inches tall) built for a smart phone or tablet</w:t>
      </w:r>
      <w:r w:rsidRPr="009F3F1D">
        <w:rPr>
          <w:rFonts w:ascii="Arial" w:eastAsia="Times New Roman" w:hAnsi="Arial" w:cs="Arial"/>
          <w:color w:val="000000" w:themeColor="text1"/>
          <w:sz w:val="22"/>
          <w:szCs w:val="22"/>
        </w:rPr>
        <w:t xml:space="preserve">. If you do not have a tripod, consider using a </w:t>
      </w:r>
      <w:r w:rsidR="00B579CD" w:rsidRPr="009F3F1D">
        <w:rPr>
          <w:rFonts w:ascii="Arial" w:eastAsia="Times New Roman" w:hAnsi="Arial" w:cs="Arial"/>
          <w:color w:val="000000" w:themeColor="text1"/>
          <w:sz w:val="22"/>
          <w:szCs w:val="22"/>
        </w:rPr>
        <w:t xml:space="preserve">stack of books on a desk or box. </w:t>
      </w:r>
    </w:p>
    <w:p w14:paraId="04709763" w14:textId="642BCE53" w:rsidR="00B579CD" w:rsidRPr="009F3F1D" w:rsidRDefault="00B579CD" w:rsidP="005E066C">
      <w:pPr>
        <w:pStyle w:val="ListParagraph"/>
        <w:numPr>
          <w:ilvl w:val="0"/>
          <w:numId w:val="14"/>
        </w:numPr>
        <w:shd w:val="clear" w:color="auto" w:fill="FFFFFF"/>
        <w:spacing w:line="276" w:lineRule="auto"/>
        <w:rPr>
          <w:rFonts w:ascii="Arial" w:eastAsia="Times New Roman" w:hAnsi="Arial" w:cs="Arial"/>
          <w:color w:val="000000" w:themeColor="text1"/>
          <w:sz w:val="22"/>
          <w:szCs w:val="22"/>
        </w:rPr>
      </w:pPr>
      <w:r w:rsidRPr="009F3F1D">
        <w:rPr>
          <w:rFonts w:ascii="Arial" w:eastAsia="Times New Roman" w:hAnsi="Arial" w:cs="Arial"/>
          <w:color w:val="000000" w:themeColor="text1"/>
          <w:sz w:val="22"/>
          <w:szCs w:val="22"/>
        </w:rPr>
        <w:t>Do you</w:t>
      </w:r>
      <w:r w:rsidR="005E066C" w:rsidRPr="009F3F1D">
        <w:rPr>
          <w:rFonts w:ascii="Arial" w:eastAsia="Times New Roman" w:hAnsi="Arial" w:cs="Arial"/>
          <w:color w:val="000000" w:themeColor="text1"/>
          <w:sz w:val="22"/>
          <w:szCs w:val="22"/>
        </w:rPr>
        <w:t>r</w:t>
      </w:r>
      <w:r w:rsidRPr="009F3F1D">
        <w:rPr>
          <w:rFonts w:ascii="Arial" w:eastAsia="Times New Roman" w:hAnsi="Arial" w:cs="Arial"/>
          <w:color w:val="000000" w:themeColor="text1"/>
          <w:sz w:val="22"/>
          <w:szCs w:val="22"/>
        </w:rPr>
        <w:t xml:space="preserve"> best to find a space that is free of visual distractions. Solid colored walls are ideal, but any background that does not steal the focus from your performance is desired.</w:t>
      </w:r>
    </w:p>
    <w:p w14:paraId="18001414" w14:textId="5C0B2AAE" w:rsidR="00B579CD" w:rsidRPr="009F3F1D" w:rsidRDefault="00B579CD" w:rsidP="005E066C">
      <w:pPr>
        <w:pStyle w:val="ListParagraph"/>
        <w:numPr>
          <w:ilvl w:val="0"/>
          <w:numId w:val="14"/>
        </w:numPr>
        <w:shd w:val="clear" w:color="auto" w:fill="FFFFFF"/>
        <w:spacing w:line="276" w:lineRule="auto"/>
        <w:rPr>
          <w:rFonts w:ascii="Arial" w:eastAsia="Times New Roman" w:hAnsi="Arial" w:cs="Arial"/>
          <w:color w:val="000000" w:themeColor="text1"/>
          <w:sz w:val="22"/>
          <w:szCs w:val="22"/>
        </w:rPr>
      </w:pPr>
      <w:r w:rsidRPr="009F3F1D">
        <w:rPr>
          <w:rFonts w:ascii="Arial" w:eastAsia="Times New Roman" w:hAnsi="Arial" w:cs="Arial"/>
          <w:color w:val="000000" w:themeColor="text1"/>
          <w:sz w:val="22"/>
          <w:szCs w:val="22"/>
        </w:rPr>
        <w:t xml:space="preserve">Take care that your space </w:t>
      </w:r>
      <w:r w:rsidRPr="009F3F1D">
        <w:rPr>
          <w:rFonts w:ascii="Arial" w:eastAsia="Times New Roman" w:hAnsi="Arial" w:cs="Arial"/>
          <w:color w:val="000000" w:themeColor="text1"/>
          <w:sz w:val="22"/>
          <w:szCs w:val="22"/>
        </w:rPr>
        <w:t xml:space="preserve">allows for adequate lighting. </w:t>
      </w:r>
      <w:r w:rsidRPr="009F3F1D">
        <w:rPr>
          <w:rFonts w:ascii="Arial" w:eastAsia="Times New Roman" w:hAnsi="Arial" w:cs="Arial"/>
          <w:color w:val="000000" w:themeColor="text1"/>
          <w:sz w:val="22"/>
          <w:szCs w:val="22"/>
        </w:rPr>
        <w:t>D</w:t>
      </w:r>
      <w:r w:rsidRPr="009F3F1D">
        <w:rPr>
          <w:rFonts w:ascii="Arial" w:eastAsia="Times New Roman" w:hAnsi="Arial" w:cs="Arial"/>
          <w:color w:val="000000" w:themeColor="text1"/>
          <w:sz w:val="22"/>
          <w:szCs w:val="22"/>
        </w:rPr>
        <w:t>o not have a lamp or window directly behind you as it will cast a shadow over your face. Keep the lighting source behind</w:t>
      </w:r>
      <w:r w:rsidR="009F3F1D">
        <w:rPr>
          <w:rFonts w:ascii="Arial" w:eastAsia="Times New Roman" w:hAnsi="Arial" w:cs="Arial"/>
          <w:color w:val="000000" w:themeColor="text1"/>
          <w:sz w:val="22"/>
          <w:szCs w:val="22"/>
        </w:rPr>
        <w:t xml:space="preserve"> your recording device </w:t>
      </w:r>
      <w:r w:rsidRPr="009F3F1D">
        <w:rPr>
          <w:rFonts w:ascii="Arial" w:eastAsia="Times New Roman" w:hAnsi="Arial" w:cs="Arial"/>
          <w:color w:val="000000" w:themeColor="text1"/>
          <w:sz w:val="22"/>
          <w:szCs w:val="22"/>
        </w:rPr>
        <w:t>or to the side of you</w:t>
      </w:r>
      <w:r w:rsidR="00DB0930" w:rsidRPr="009F3F1D">
        <w:rPr>
          <w:rFonts w:ascii="Arial" w:eastAsia="Times New Roman" w:hAnsi="Arial" w:cs="Arial"/>
          <w:color w:val="000000" w:themeColor="text1"/>
          <w:sz w:val="22"/>
          <w:szCs w:val="22"/>
        </w:rPr>
        <w:t xml:space="preserve"> so that your face is lit</w:t>
      </w:r>
      <w:r w:rsidRPr="009F3F1D">
        <w:rPr>
          <w:rFonts w:ascii="Arial" w:eastAsia="Times New Roman" w:hAnsi="Arial" w:cs="Arial"/>
          <w:color w:val="000000" w:themeColor="text1"/>
          <w:sz w:val="22"/>
          <w:szCs w:val="22"/>
        </w:rPr>
        <w:t>.</w:t>
      </w:r>
    </w:p>
    <w:p w14:paraId="59483FBF" w14:textId="77777777" w:rsidR="00B579CD" w:rsidRPr="00FF31A2" w:rsidRDefault="00B579CD" w:rsidP="005E066C">
      <w:pPr>
        <w:spacing w:line="276" w:lineRule="auto"/>
        <w:rPr>
          <w:rFonts w:ascii="Arial" w:eastAsia="Times New Roman" w:hAnsi="Arial" w:cs="Arial"/>
          <w:color w:val="000000" w:themeColor="text1"/>
          <w:sz w:val="22"/>
          <w:szCs w:val="22"/>
        </w:rPr>
      </w:pPr>
    </w:p>
    <w:p w14:paraId="5C479FD2" w14:textId="148A9A23" w:rsidR="00DB0930" w:rsidRPr="009F3F1D" w:rsidRDefault="00FF31A2" w:rsidP="005E066C">
      <w:pPr>
        <w:spacing w:line="276" w:lineRule="auto"/>
        <w:rPr>
          <w:rFonts w:ascii="Arial" w:eastAsia="Times New Roman" w:hAnsi="Arial" w:cs="Arial"/>
          <w:color w:val="000000" w:themeColor="text1"/>
          <w:sz w:val="32"/>
          <w:szCs w:val="32"/>
        </w:rPr>
      </w:pPr>
      <w:r w:rsidRPr="00FF31A2">
        <w:rPr>
          <w:rFonts w:ascii="Arial" w:eastAsia="Times New Roman" w:hAnsi="Arial" w:cs="Arial"/>
          <w:b/>
          <w:bCs/>
          <w:color w:val="000000" w:themeColor="text1"/>
          <w:sz w:val="32"/>
          <w:szCs w:val="32"/>
        </w:rPr>
        <w:t>SONGS</w:t>
      </w:r>
    </w:p>
    <w:p w14:paraId="50482012" w14:textId="5E9905C6" w:rsidR="009F3F1D" w:rsidRPr="009F3F1D" w:rsidRDefault="00DB0930" w:rsidP="009F3F1D">
      <w:pPr>
        <w:pStyle w:val="ListParagraph"/>
        <w:numPr>
          <w:ilvl w:val="0"/>
          <w:numId w:val="15"/>
        </w:numPr>
        <w:spacing w:line="276" w:lineRule="auto"/>
        <w:textAlignment w:val="baseline"/>
        <w:rPr>
          <w:rFonts w:ascii="Arial" w:eastAsia="Times New Roman" w:hAnsi="Arial" w:cs="Arial"/>
          <w:color w:val="000000" w:themeColor="text1"/>
          <w:spacing w:val="3"/>
          <w:sz w:val="22"/>
          <w:szCs w:val="22"/>
          <w:shd w:val="clear" w:color="auto" w:fill="FFFFFF"/>
        </w:rPr>
      </w:pPr>
      <w:r w:rsidRPr="009F3F1D">
        <w:rPr>
          <w:rFonts w:ascii="Arial" w:eastAsia="Times New Roman" w:hAnsi="Arial" w:cs="Arial"/>
          <w:color w:val="000000" w:themeColor="text1"/>
          <w:spacing w:val="3"/>
          <w:sz w:val="22"/>
          <w:szCs w:val="22"/>
          <w:shd w:val="clear" w:color="auto" w:fill="FFFFFF"/>
        </w:rPr>
        <w:t xml:space="preserve">Many </w:t>
      </w:r>
      <w:r w:rsidR="009F3F1D">
        <w:rPr>
          <w:rFonts w:ascii="Arial" w:eastAsia="Times New Roman" w:hAnsi="Arial" w:cs="Arial"/>
          <w:color w:val="000000" w:themeColor="text1"/>
          <w:spacing w:val="3"/>
          <w:sz w:val="22"/>
          <w:szCs w:val="22"/>
          <w:shd w:val="clear" w:color="auto" w:fill="FFFFFF"/>
        </w:rPr>
        <w:t xml:space="preserve">accompaniment </w:t>
      </w:r>
      <w:r w:rsidRPr="009F3F1D">
        <w:rPr>
          <w:rFonts w:ascii="Arial" w:eastAsia="Times New Roman" w:hAnsi="Arial" w:cs="Arial"/>
          <w:color w:val="000000" w:themeColor="text1"/>
          <w:spacing w:val="3"/>
          <w:sz w:val="22"/>
          <w:szCs w:val="22"/>
          <w:shd w:val="clear" w:color="auto" w:fill="FFFFFF"/>
        </w:rPr>
        <w:t xml:space="preserve">tracks to musical theater songs are available on </w:t>
      </w:r>
      <w:proofErr w:type="spellStart"/>
      <w:r w:rsidRPr="009F3F1D">
        <w:rPr>
          <w:rFonts w:ascii="Arial" w:eastAsia="Times New Roman" w:hAnsi="Arial" w:cs="Arial"/>
          <w:color w:val="000000" w:themeColor="text1"/>
          <w:spacing w:val="3"/>
          <w:sz w:val="22"/>
          <w:szCs w:val="22"/>
          <w:shd w:val="clear" w:color="auto" w:fill="FFFFFF"/>
        </w:rPr>
        <w:t>Youtube</w:t>
      </w:r>
      <w:proofErr w:type="spellEnd"/>
      <w:r w:rsidRPr="009F3F1D">
        <w:rPr>
          <w:rFonts w:ascii="Arial" w:eastAsia="Times New Roman" w:hAnsi="Arial" w:cs="Arial"/>
          <w:color w:val="000000" w:themeColor="text1"/>
          <w:spacing w:val="3"/>
          <w:sz w:val="22"/>
          <w:szCs w:val="22"/>
          <w:shd w:val="clear" w:color="auto" w:fill="FFFFFF"/>
        </w:rPr>
        <w:t xml:space="preserve"> and other websites. I</w:t>
      </w:r>
      <w:r w:rsidRPr="009F3F1D">
        <w:rPr>
          <w:rFonts w:ascii="Arial" w:eastAsia="Times New Roman" w:hAnsi="Arial" w:cs="Arial"/>
          <w:color w:val="000000" w:themeColor="text1"/>
          <w:spacing w:val="3"/>
          <w:sz w:val="22"/>
          <w:szCs w:val="22"/>
          <w:shd w:val="clear" w:color="auto" w:fill="FFFFFF"/>
        </w:rPr>
        <w:t xml:space="preserve">f you do not have a way to work with a live accompanist or don’t have access to a recorded track of your music, </w:t>
      </w:r>
      <w:r w:rsidRPr="009F3F1D">
        <w:rPr>
          <w:rFonts w:ascii="Arial" w:eastAsia="Times New Roman" w:hAnsi="Arial" w:cs="Arial"/>
          <w:color w:val="000000" w:themeColor="text1"/>
          <w:spacing w:val="3"/>
          <w:sz w:val="22"/>
          <w:szCs w:val="22"/>
          <w:shd w:val="clear" w:color="auto" w:fill="FFFFFF"/>
        </w:rPr>
        <w:t xml:space="preserve">consider using an app that will play the piano part for you. Harmony Helper </w:t>
      </w:r>
      <w:r w:rsidR="009F3F1D">
        <w:rPr>
          <w:rFonts w:ascii="Arial" w:eastAsia="Times New Roman" w:hAnsi="Arial" w:cs="Arial"/>
          <w:color w:val="000000" w:themeColor="text1"/>
          <w:spacing w:val="3"/>
          <w:sz w:val="22"/>
          <w:szCs w:val="22"/>
          <w:shd w:val="clear" w:color="auto" w:fill="FFFFFF"/>
        </w:rPr>
        <w:t xml:space="preserve">is one such </w:t>
      </w:r>
      <w:r w:rsidRPr="009F3F1D">
        <w:rPr>
          <w:rFonts w:ascii="Arial" w:eastAsia="Times New Roman" w:hAnsi="Arial" w:cs="Arial"/>
          <w:color w:val="000000" w:themeColor="text1"/>
          <w:spacing w:val="3"/>
          <w:sz w:val="22"/>
          <w:szCs w:val="22"/>
          <w:shd w:val="clear" w:color="auto" w:fill="FFFFFF"/>
        </w:rPr>
        <w:t>app that allow</w:t>
      </w:r>
      <w:r w:rsidR="009F3F1D">
        <w:rPr>
          <w:rFonts w:ascii="Arial" w:eastAsia="Times New Roman" w:hAnsi="Arial" w:cs="Arial"/>
          <w:color w:val="000000" w:themeColor="text1"/>
          <w:spacing w:val="3"/>
          <w:sz w:val="22"/>
          <w:szCs w:val="22"/>
          <w:shd w:val="clear" w:color="auto" w:fill="FFFFFF"/>
        </w:rPr>
        <w:t>s</w:t>
      </w:r>
      <w:r w:rsidRPr="009F3F1D">
        <w:rPr>
          <w:rFonts w:ascii="Arial" w:eastAsia="Times New Roman" w:hAnsi="Arial" w:cs="Arial"/>
          <w:color w:val="000000" w:themeColor="text1"/>
          <w:spacing w:val="3"/>
          <w:sz w:val="22"/>
          <w:szCs w:val="22"/>
          <w:shd w:val="clear" w:color="auto" w:fill="FFFFFF"/>
        </w:rPr>
        <w:t xml:space="preserve"> you to take photos of your sheet music, upload them to the app and then generate a piano track that you can use.</w:t>
      </w:r>
      <w:r w:rsidR="009F3F1D" w:rsidRPr="009F3F1D">
        <w:rPr>
          <w:rFonts w:ascii="Arial" w:eastAsia="Times New Roman" w:hAnsi="Arial" w:cs="Arial"/>
          <w:color w:val="000000" w:themeColor="text1"/>
          <w:sz w:val="22"/>
          <w:szCs w:val="22"/>
        </w:rPr>
        <w:t xml:space="preserve"> </w:t>
      </w:r>
    </w:p>
    <w:p w14:paraId="7EEAF6C1" w14:textId="64C9BDEA" w:rsidR="009F3F1D" w:rsidRPr="009F3F1D" w:rsidRDefault="009F3F1D" w:rsidP="009F3F1D">
      <w:pPr>
        <w:pStyle w:val="ListParagraph"/>
        <w:numPr>
          <w:ilvl w:val="0"/>
          <w:numId w:val="14"/>
        </w:numPr>
        <w:shd w:val="clear" w:color="auto" w:fill="FFFFFF"/>
        <w:spacing w:line="276" w:lineRule="auto"/>
        <w:rPr>
          <w:rFonts w:ascii="Arial" w:eastAsia="Times New Roman" w:hAnsi="Arial" w:cs="Arial"/>
          <w:color w:val="000000" w:themeColor="text1"/>
          <w:sz w:val="22"/>
          <w:szCs w:val="22"/>
        </w:rPr>
      </w:pPr>
      <w:r w:rsidRPr="009F3F1D">
        <w:rPr>
          <w:rFonts w:ascii="Arial" w:eastAsia="Times New Roman" w:hAnsi="Arial" w:cs="Arial"/>
          <w:color w:val="000000" w:themeColor="text1"/>
          <w:sz w:val="22"/>
          <w:szCs w:val="22"/>
        </w:rPr>
        <w:t xml:space="preserve">When using prerecorded music, make sure the music source (the speaker or output) is closer to </w:t>
      </w:r>
      <w:r w:rsidRPr="009F3F1D">
        <w:rPr>
          <w:rFonts w:ascii="Arial" w:eastAsia="Times New Roman" w:hAnsi="Arial" w:cs="Arial"/>
          <w:b/>
          <w:bCs/>
          <w:i/>
          <w:iCs/>
          <w:color w:val="000000" w:themeColor="text1"/>
          <w:sz w:val="22"/>
          <w:szCs w:val="22"/>
        </w:rPr>
        <w:t>you</w:t>
      </w:r>
      <w:r w:rsidRPr="009F3F1D">
        <w:rPr>
          <w:rFonts w:ascii="Arial" w:eastAsia="Times New Roman" w:hAnsi="Arial" w:cs="Arial"/>
          <w:color w:val="000000" w:themeColor="text1"/>
          <w:sz w:val="22"/>
          <w:szCs w:val="22"/>
        </w:rPr>
        <w:t xml:space="preserve"> than it is </w:t>
      </w:r>
      <w:r>
        <w:rPr>
          <w:rFonts w:ascii="Arial" w:eastAsia="Times New Roman" w:hAnsi="Arial" w:cs="Arial"/>
          <w:color w:val="000000" w:themeColor="text1"/>
          <w:sz w:val="22"/>
          <w:szCs w:val="22"/>
        </w:rPr>
        <w:t xml:space="preserve">to </w:t>
      </w:r>
      <w:r w:rsidRPr="009F3F1D">
        <w:rPr>
          <w:rFonts w:ascii="Arial" w:eastAsia="Times New Roman" w:hAnsi="Arial" w:cs="Arial"/>
          <w:color w:val="000000" w:themeColor="text1"/>
          <w:sz w:val="22"/>
          <w:szCs w:val="22"/>
        </w:rPr>
        <w:t>the device on which you are recording. By having the accompaniment near you, your voice and the music will reach the microphone on your device in a more balanced manner.</w:t>
      </w:r>
    </w:p>
    <w:p w14:paraId="7D8A0ED8" w14:textId="77777777" w:rsidR="004D48AA" w:rsidRPr="00FF31A2" w:rsidRDefault="004D48AA" w:rsidP="005E066C">
      <w:pPr>
        <w:spacing w:line="276" w:lineRule="auto"/>
        <w:rPr>
          <w:rFonts w:ascii="Arial" w:eastAsia="Times New Roman" w:hAnsi="Arial" w:cs="Arial"/>
          <w:color w:val="000000" w:themeColor="text1"/>
          <w:sz w:val="22"/>
          <w:szCs w:val="22"/>
        </w:rPr>
      </w:pPr>
    </w:p>
    <w:p w14:paraId="309EB360" w14:textId="77777777" w:rsidR="00FF31A2" w:rsidRPr="00FF31A2" w:rsidRDefault="00FF31A2" w:rsidP="005E066C">
      <w:pPr>
        <w:spacing w:line="276" w:lineRule="auto"/>
        <w:rPr>
          <w:rFonts w:ascii="Arial" w:eastAsia="Times New Roman" w:hAnsi="Arial" w:cs="Arial"/>
          <w:color w:val="000000" w:themeColor="text1"/>
          <w:sz w:val="32"/>
          <w:szCs w:val="32"/>
        </w:rPr>
      </w:pPr>
      <w:r w:rsidRPr="00FF31A2">
        <w:rPr>
          <w:rFonts w:ascii="Arial" w:eastAsia="Times New Roman" w:hAnsi="Arial" w:cs="Arial"/>
          <w:b/>
          <w:bCs/>
          <w:color w:val="000000" w:themeColor="text1"/>
          <w:sz w:val="32"/>
          <w:szCs w:val="32"/>
        </w:rPr>
        <w:t>MONOLOGUES</w:t>
      </w:r>
    </w:p>
    <w:p w14:paraId="64C8A710" w14:textId="41B7D8FC" w:rsidR="00FF31A2" w:rsidRDefault="005E066C" w:rsidP="009F3F1D">
      <w:pPr>
        <w:pStyle w:val="ListParagraph"/>
        <w:numPr>
          <w:ilvl w:val="0"/>
          <w:numId w:val="14"/>
        </w:numPr>
        <w:spacing w:line="276" w:lineRule="auto"/>
        <w:rPr>
          <w:rFonts w:ascii="Arial" w:eastAsia="Times New Roman" w:hAnsi="Arial" w:cs="Arial"/>
          <w:color w:val="000000" w:themeColor="text1"/>
          <w:sz w:val="22"/>
          <w:szCs w:val="22"/>
        </w:rPr>
      </w:pPr>
      <w:r w:rsidRPr="009F3F1D">
        <w:rPr>
          <w:rFonts w:ascii="Arial" w:eastAsia="Times New Roman" w:hAnsi="Arial" w:cs="Arial"/>
          <w:color w:val="000000" w:themeColor="text1"/>
          <w:sz w:val="22"/>
          <w:szCs w:val="22"/>
        </w:rPr>
        <w:t xml:space="preserve">Only perform Shakespeare if you feel comfortable. Because classical monologues are public domain, you can search for these on the internet and find many alternatives to Shakespeare that were written before 1900. </w:t>
      </w:r>
    </w:p>
    <w:p w14:paraId="450C0D5E" w14:textId="77777777" w:rsidR="009F3F1D" w:rsidRPr="009F3F1D" w:rsidRDefault="009F3F1D" w:rsidP="009F3F1D">
      <w:pPr>
        <w:spacing w:line="276" w:lineRule="auto"/>
        <w:rPr>
          <w:rFonts w:ascii="Arial" w:eastAsia="Times New Roman" w:hAnsi="Arial" w:cs="Arial"/>
          <w:color w:val="000000" w:themeColor="text1"/>
          <w:sz w:val="22"/>
          <w:szCs w:val="22"/>
        </w:rPr>
      </w:pPr>
    </w:p>
    <w:p w14:paraId="00BE0601" w14:textId="77777777" w:rsidR="00FF31A2" w:rsidRPr="00FF31A2" w:rsidRDefault="00FF31A2" w:rsidP="005E066C">
      <w:pPr>
        <w:spacing w:line="276" w:lineRule="auto"/>
        <w:rPr>
          <w:rFonts w:ascii="Arial" w:eastAsia="Times New Roman" w:hAnsi="Arial" w:cs="Arial"/>
          <w:color w:val="000000" w:themeColor="text1"/>
          <w:sz w:val="32"/>
          <w:szCs w:val="32"/>
        </w:rPr>
      </w:pPr>
      <w:bookmarkStart w:id="0" w:name="_GoBack"/>
      <w:r w:rsidRPr="00FF31A2">
        <w:rPr>
          <w:rFonts w:ascii="Arial" w:eastAsia="Times New Roman" w:hAnsi="Arial" w:cs="Arial"/>
          <w:b/>
          <w:bCs/>
          <w:color w:val="000000" w:themeColor="text1"/>
          <w:sz w:val="32"/>
          <w:szCs w:val="32"/>
        </w:rPr>
        <w:t>DANCE</w:t>
      </w:r>
    </w:p>
    <w:bookmarkEnd w:id="0"/>
    <w:p w14:paraId="4308B8AE" w14:textId="2DDD0EB9" w:rsidR="00FF31A2" w:rsidRPr="009F3F1D" w:rsidRDefault="00FF31A2" w:rsidP="009F3F1D">
      <w:pPr>
        <w:pStyle w:val="ListParagraph"/>
        <w:numPr>
          <w:ilvl w:val="0"/>
          <w:numId w:val="14"/>
        </w:numPr>
        <w:spacing w:line="276" w:lineRule="auto"/>
        <w:textAlignment w:val="baseline"/>
        <w:rPr>
          <w:rFonts w:ascii="Arial" w:eastAsia="Times New Roman" w:hAnsi="Arial" w:cs="Arial"/>
          <w:color w:val="000000" w:themeColor="text1"/>
          <w:sz w:val="22"/>
          <w:szCs w:val="22"/>
        </w:rPr>
      </w:pPr>
      <w:r w:rsidRPr="009F3F1D">
        <w:rPr>
          <w:rFonts w:ascii="Arial" w:eastAsia="Times New Roman" w:hAnsi="Arial" w:cs="Arial"/>
          <w:color w:val="000000" w:themeColor="text1"/>
          <w:sz w:val="22"/>
          <w:szCs w:val="22"/>
        </w:rPr>
        <w:t>Applicants are encouraged to keep a full-length mirror behind the filming device so as to see themselves as they execute choreography.</w:t>
      </w:r>
    </w:p>
    <w:p w14:paraId="231D3D80" w14:textId="77777777" w:rsidR="00C7445E" w:rsidRPr="009F3F1D" w:rsidRDefault="00C7445E" w:rsidP="005E066C">
      <w:pPr>
        <w:spacing w:line="276" w:lineRule="auto"/>
        <w:rPr>
          <w:rFonts w:ascii="Arial" w:hAnsi="Arial" w:cs="Arial"/>
          <w:color w:val="000000" w:themeColor="text1"/>
          <w:sz w:val="22"/>
          <w:szCs w:val="22"/>
        </w:rPr>
      </w:pPr>
    </w:p>
    <w:sectPr w:rsidR="00C7445E" w:rsidRPr="009F3F1D" w:rsidSect="00755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B7290"/>
    <w:multiLevelType w:val="multilevel"/>
    <w:tmpl w:val="7908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D23AA"/>
    <w:multiLevelType w:val="multilevel"/>
    <w:tmpl w:val="AE60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102A3"/>
    <w:multiLevelType w:val="multilevel"/>
    <w:tmpl w:val="BD0A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1446A5"/>
    <w:multiLevelType w:val="multilevel"/>
    <w:tmpl w:val="DF04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01170E"/>
    <w:multiLevelType w:val="multilevel"/>
    <w:tmpl w:val="78C6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6632C"/>
    <w:multiLevelType w:val="hybridMultilevel"/>
    <w:tmpl w:val="A178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550CA"/>
    <w:multiLevelType w:val="multilevel"/>
    <w:tmpl w:val="3266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110650"/>
    <w:multiLevelType w:val="multilevel"/>
    <w:tmpl w:val="BA74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1D4C40"/>
    <w:multiLevelType w:val="multilevel"/>
    <w:tmpl w:val="11A8D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601CF1"/>
    <w:multiLevelType w:val="multilevel"/>
    <w:tmpl w:val="ECD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AC772B"/>
    <w:multiLevelType w:val="multilevel"/>
    <w:tmpl w:val="0342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356FAB"/>
    <w:multiLevelType w:val="multilevel"/>
    <w:tmpl w:val="A8AA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6E6960"/>
    <w:multiLevelType w:val="multilevel"/>
    <w:tmpl w:val="C17E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3E227B"/>
    <w:multiLevelType w:val="multilevel"/>
    <w:tmpl w:val="250E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215B32"/>
    <w:multiLevelType w:val="hybridMultilevel"/>
    <w:tmpl w:val="B822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10"/>
  </w:num>
  <w:num w:numId="5">
    <w:abstractNumId w:val="2"/>
  </w:num>
  <w:num w:numId="6">
    <w:abstractNumId w:val="12"/>
  </w:num>
  <w:num w:numId="7">
    <w:abstractNumId w:val="11"/>
  </w:num>
  <w:num w:numId="8">
    <w:abstractNumId w:val="6"/>
  </w:num>
  <w:num w:numId="9">
    <w:abstractNumId w:val="3"/>
  </w:num>
  <w:num w:numId="10">
    <w:abstractNumId w:val="9"/>
  </w:num>
  <w:num w:numId="11">
    <w:abstractNumId w:val="8"/>
  </w:num>
  <w:num w:numId="12">
    <w:abstractNumId w:val="7"/>
  </w:num>
  <w:num w:numId="13">
    <w:abstractNumId w:val="0"/>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1A2"/>
    <w:rsid w:val="004D48AA"/>
    <w:rsid w:val="005E066C"/>
    <w:rsid w:val="00755140"/>
    <w:rsid w:val="009F3F1D"/>
    <w:rsid w:val="00B579CD"/>
    <w:rsid w:val="00C7445E"/>
    <w:rsid w:val="00DB0930"/>
    <w:rsid w:val="00FF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757B9E"/>
  <w14:defaultImageDpi w14:val="32767"/>
  <w15:chartTrackingRefBased/>
  <w15:docId w15:val="{E42F40B7-2E13-404D-8709-7B580CB8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31A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57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214155">
      <w:bodyDiv w:val="1"/>
      <w:marLeft w:val="0"/>
      <w:marRight w:val="0"/>
      <w:marTop w:val="0"/>
      <w:marBottom w:val="0"/>
      <w:divBdr>
        <w:top w:val="none" w:sz="0" w:space="0" w:color="auto"/>
        <w:left w:val="none" w:sz="0" w:space="0" w:color="auto"/>
        <w:bottom w:val="none" w:sz="0" w:space="0" w:color="auto"/>
        <w:right w:val="none" w:sz="0" w:space="0" w:color="auto"/>
      </w:divBdr>
    </w:div>
    <w:div w:id="203321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Agosto</dc:creator>
  <cp:keywords/>
  <dc:description/>
  <cp:lastModifiedBy>Stephen Agosto</cp:lastModifiedBy>
  <cp:revision>1</cp:revision>
  <dcterms:created xsi:type="dcterms:W3CDTF">2021-06-29T00:50:00Z</dcterms:created>
  <dcterms:modified xsi:type="dcterms:W3CDTF">2021-06-29T02:17:00Z</dcterms:modified>
</cp:coreProperties>
</file>